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B" w:rsidRPr="004D52D1" w:rsidRDefault="005F58FB" w:rsidP="005F58FB">
      <w:pPr>
        <w:tabs>
          <w:tab w:val="left" w:pos="0"/>
        </w:tabs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D52D1">
        <w:rPr>
          <w:rFonts w:ascii="Arial" w:hAnsi="Arial" w:cs="Arial"/>
          <w:lang w:val="sr-Cyrl-CS"/>
        </w:rPr>
        <w:t>Број:</w:t>
      </w:r>
      <w:r w:rsidRPr="004D52D1">
        <w:rPr>
          <w:rFonts w:ascii="Arial" w:hAnsi="Arial" w:cs="Arial"/>
          <w:lang w:val="sr-Latn-RS"/>
        </w:rPr>
        <w:t xml:space="preserve"> </w:t>
      </w:r>
      <w:r w:rsidR="001F7B8E">
        <w:rPr>
          <w:rFonts w:ascii="Arial" w:hAnsi="Arial" w:cs="Arial"/>
          <w:lang w:val="sr-Latn-RS"/>
        </w:rPr>
        <w:t>219</w:t>
      </w:r>
      <w:r w:rsidRPr="004D52D1">
        <w:rPr>
          <w:rFonts w:ascii="Arial" w:hAnsi="Arial" w:cs="Arial"/>
        </w:rPr>
        <w:t>/</w:t>
      </w:r>
      <w:r w:rsidRPr="004D52D1">
        <w:rPr>
          <w:rFonts w:ascii="Arial" w:hAnsi="Arial" w:cs="Arial"/>
          <w:lang w:val="sr-Cyrl-CS"/>
        </w:rPr>
        <w:t>20</w:t>
      </w:r>
      <w:r w:rsidRPr="004D52D1">
        <w:rPr>
          <w:rFonts w:ascii="Arial" w:hAnsi="Arial" w:cs="Arial"/>
          <w:lang w:val="sr-Latn-RS"/>
        </w:rPr>
        <w:t>2</w:t>
      </w:r>
      <w:r>
        <w:rPr>
          <w:rFonts w:ascii="Arial" w:hAnsi="Arial" w:cs="Arial"/>
          <w:lang w:val="sr-Cyrl-RS"/>
        </w:rPr>
        <w:t>2</w:t>
      </w:r>
      <w:r w:rsidRPr="004D52D1">
        <w:rPr>
          <w:rFonts w:ascii="Arial" w:hAnsi="Arial" w:cs="Arial"/>
          <w:lang w:val="sr-Cyrl-CS"/>
        </w:rPr>
        <w:t>-03</w:t>
      </w:r>
    </w:p>
    <w:p w:rsidR="005F58FB" w:rsidRPr="004D52D1" w:rsidRDefault="005F58FB" w:rsidP="005F58FB">
      <w:pPr>
        <w:spacing w:line="20" w:lineRule="atLeast"/>
        <w:ind w:right="5101"/>
        <w:jc w:val="center"/>
        <w:rPr>
          <w:rFonts w:ascii="Arial" w:hAnsi="Arial" w:cs="Arial"/>
          <w:lang w:val="sr-Latn-RS"/>
        </w:rPr>
      </w:pPr>
      <w:r w:rsidRPr="004D52D1">
        <w:rPr>
          <w:rFonts w:ascii="Arial" w:hAnsi="Arial" w:cs="Arial"/>
          <w:lang w:val="sr-Cyrl-CS"/>
        </w:rPr>
        <w:t>Датум:</w:t>
      </w:r>
      <w:r w:rsidRPr="004D52D1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Cyrl-RS"/>
        </w:rPr>
        <w:t>.0</w:t>
      </w:r>
      <w:r>
        <w:rPr>
          <w:rFonts w:ascii="Arial" w:hAnsi="Arial" w:cs="Arial"/>
          <w:lang w:val="sr-Latn-RS"/>
        </w:rPr>
        <w:t>3</w:t>
      </w:r>
      <w:r w:rsidRPr="004D52D1">
        <w:rPr>
          <w:rFonts w:ascii="Arial" w:hAnsi="Arial" w:cs="Arial"/>
        </w:rPr>
        <w:t>.202</w:t>
      </w:r>
      <w:r>
        <w:rPr>
          <w:rFonts w:ascii="Arial" w:hAnsi="Arial" w:cs="Arial"/>
          <w:lang w:val="sr-Cyrl-RS"/>
        </w:rPr>
        <w:t>2</w:t>
      </w:r>
      <w:r w:rsidRPr="004D52D1">
        <w:rPr>
          <w:rFonts w:ascii="Arial" w:hAnsi="Arial" w:cs="Arial"/>
          <w:lang w:val="sr-Cyrl-CS"/>
        </w:rPr>
        <w:t>. године</w:t>
      </w:r>
    </w:p>
    <w:p w:rsidR="005F58FB" w:rsidRDefault="005F58FB" w:rsidP="005F58FB">
      <w:pPr>
        <w:spacing w:line="20" w:lineRule="atLeast"/>
        <w:rPr>
          <w:rFonts w:ascii="Arial" w:hAnsi="Arial" w:cs="Arial"/>
          <w:lang w:val="sr-Cyrl-RS"/>
        </w:rPr>
      </w:pPr>
    </w:p>
    <w:p w:rsidR="005F58FB" w:rsidRPr="004D52D1" w:rsidRDefault="005F58FB" w:rsidP="005F58FB">
      <w:pPr>
        <w:spacing w:line="20" w:lineRule="atLeast"/>
        <w:rPr>
          <w:rFonts w:ascii="Arial" w:hAnsi="Arial" w:cs="Arial"/>
          <w:lang w:val="sr-Cyrl-RS"/>
        </w:rPr>
      </w:pPr>
    </w:p>
    <w:p w:rsidR="005F58FB" w:rsidRPr="004D52D1" w:rsidRDefault="005F58FB" w:rsidP="005F58FB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4D52D1">
        <w:rPr>
          <w:rFonts w:ascii="Arial" w:hAnsi="Arial" w:cs="Arial"/>
          <w:b/>
          <w:lang w:val="sr-Cyrl-RS"/>
        </w:rPr>
        <w:t>СКУПШТИНА ГРАДА НИША</w:t>
      </w:r>
    </w:p>
    <w:p w:rsidR="005F58FB" w:rsidRPr="004D52D1" w:rsidRDefault="005F58FB" w:rsidP="005F58FB">
      <w:pPr>
        <w:spacing w:line="20" w:lineRule="atLeast"/>
        <w:jc w:val="center"/>
        <w:rPr>
          <w:rFonts w:ascii="Arial" w:hAnsi="Arial" w:cs="Arial"/>
          <w:b/>
          <w:lang w:val="sr-Latn-RS"/>
        </w:rPr>
      </w:pPr>
      <w:r w:rsidRPr="004D52D1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Pr="004D52D1">
        <w:rPr>
          <w:rFonts w:ascii="Arial" w:hAnsi="Arial" w:cs="Arial"/>
          <w:b/>
          <w:lang w:val="sr-Latn-RS"/>
        </w:rPr>
        <w:t>-</w:t>
      </w:r>
    </w:p>
    <w:p w:rsidR="005F58FB" w:rsidRDefault="005F58FB" w:rsidP="005F58FB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5F58FB" w:rsidRDefault="005F58FB" w:rsidP="005F58FB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5F58FB" w:rsidRPr="004D52D1" w:rsidRDefault="005F58FB" w:rsidP="005F58FB">
      <w:pPr>
        <w:spacing w:line="20" w:lineRule="atLeast"/>
        <w:jc w:val="both"/>
        <w:rPr>
          <w:rFonts w:ascii="Arial" w:hAnsi="Arial" w:cs="Arial"/>
          <w:lang w:val="sr-Latn-RS"/>
        </w:rPr>
      </w:pPr>
      <w:r w:rsidRPr="004D52D1">
        <w:rPr>
          <w:rFonts w:ascii="Arial" w:hAnsi="Arial" w:cs="Arial"/>
          <w:b/>
          <w:lang w:val="sr-Cyrl-RS"/>
        </w:rPr>
        <w:t>Предмет:</w:t>
      </w:r>
      <w:r w:rsidRPr="004D52D1">
        <w:rPr>
          <w:rFonts w:ascii="Arial" w:hAnsi="Arial" w:cs="Arial"/>
          <w:lang w:val="sr-Cyrl-RS"/>
        </w:rPr>
        <w:t xml:space="preserve"> Предло</w:t>
      </w:r>
      <w:r>
        <w:rPr>
          <w:rFonts w:ascii="Arial" w:hAnsi="Arial" w:cs="Arial"/>
          <w:lang w:val="sr-Cyrl-RS"/>
        </w:rPr>
        <w:t>г</w:t>
      </w:r>
      <w:r w:rsidRPr="004D52D1">
        <w:rPr>
          <w:rFonts w:ascii="Arial" w:hAnsi="Arial" w:cs="Arial"/>
          <w:lang w:val="sr-Cyrl-RS"/>
        </w:rPr>
        <w:t xml:space="preserve"> за доношење ак</w:t>
      </w:r>
      <w:r>
        <w:rPr>
          <w:rFonts w:ascii="Arial" w:hAnsi="Arial" w:cs="Arial"/>
          <w:lang w:val="sr-Cyrl-RS"/>
        </w:rPr>
        <w:t>та</w:t>
      </w:r>
      <w:r w:rsidRPr="004D52D1">
        <w:rPr>
          <w:rFonts w:ascii="Arial" w:hAnsi="Arial" w:cs="Arial"/>
          <w:lang w:val="sr-Cyrl-RS"/>
        </w:rPr>
        <w:t xml:space="preserve"> по хитном поступку</w:t>
      </w:r>
    </w:p>
    <w:p w:rsidR="005F58FB" w:rsidRPr="004D52D1" w:rsidRDefault="005F58FB" w:rsidP="005F58FB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8B4BDA" w:rsidRDefault="005F58FB" w:rsidP="005F58FB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4D52D1">
        <w:rPr>
          <w:rFonts w:ascii="Arial" w:hAnsi="Arial" w:cs="Arial"/>
          <w:lang w:val="sr-Cyrl-RS"/>
        </w:rPr>
        <w:t>У складу са овлашћењем прописаним чланом 83. Пословника Скупштине Града Ниша („Службени лист града Ниша“, број 6/2017-пречишћен текст), Градско веће Града Ниша упућује предлог за доношење акта по хитном поступку, односно, да се у дневни ред седнице Скупштине Града Ниша</w:t>
      </w:r>
      <w:r>
        <w:rPr>
          <w:rFonts w:ascii="Arial" w:hAnsi="Arial" w:cs="Arial"/>
          <w:lang w:val="sr-Cyrl-RS"/>
        </w:rPr>
        <w:t xml:space="preserve"> која је сазвана </w:t>
      </w:r>
      <w:r w:rsidRPr="004D52D1">
        <w:rPr>
          <w:rFonts w:ascii="Arial" w:hAnsi="Arial" w:cs="Arial"/>
          <w:lang w:val="sr-Cyrl-RS"/>
        </w:rPr>
        <w:t>за</w:t>
      </w:r>
      <w:r w:rsidRPr="004D52D1">
        <w:rPr>
          <w:rFonts w:ascii="Arial" w:hAnsi="Arial" w:cs="Arial"/>
          <w:lang w:val="sr-Latn-RS"/>
        </w:rPr>
        <w:t xml:space="preserve"> </w:t>
      </w:r>
      <w:r w:rsidR="006F119F">
        <w:rPr>
          <w:rFonts w:ascii="Arial" w:hAnsi="Arial" w:cs="Arial"/>
          <w:lang w:val="sr-Latn-RS"/>
        </w:rPr>
        <w:t>0</w:t>
      </w:r>
      <w:bookmarkStart w:id="0" w:name="_GoBack"/>
      <w:bookmarkEnd w:id="0"/>
      <w:r>
        <w:rPr>
          <w:rFonts w:ascii="Arial" w:hAnsi="Arial" w:cs="Arial"/>
          <w:color w:val="000000"/>
          <w:lang w:val="sr-Latn-RS"/>
        </w:rPr>
        <w:t>2</w:t>
      </w:r>
      <w:r>
        <w:rPr>
          <w:rFonts w:ascii="Arial" w:hAnsi="Arial" w:cs="Arial"/>
          <w:color w:val="000000"/>
          <w:lang w:val="sr-Cyrl-RS"/>
        </w:rPr>
        <w:t>.0</w:t>
      </w:r>
      <w:r>
        <w:rPr>
          <w:rFonts w:ascii="Arial" w:hAnsi="Arial" w:cs="Arial"/>
          <w:color w:val="000000"/>
          <w:lang w:val="sr-Latn-RS"/>
        </w:rPr>
        <w:t>3</w:t>
      </w:r>
      <w:r>
        <w:rPr>
          <w:rFonts w:ascii="Arial" w:hAnsi="Arial" w:cs="Arial"/>
          <w:color w:val="000000"/>
          <w:lang w:val="sr-Cyrl-RS"/>
        </w:rPr>
        <w:t>.2022</w:t>
      </w:r>
      <w:r w:rsidRPr="004D52D1">
        <w:rPr>
          <w:rFonts w:ascii="Arial" w:hAnsi="Arial" w:cs="Arial"/>
          <w:lang w:val="sr-Cyrl-RS"/>
        </w:rPr>
        <w:t>. године</w:t>
      </w:r>
      <w:r w:rsidRPr="004D52D1">
        <w:rPr>
          <w:rFonts w:ascii="Arial" w:hAnsi="Arial" w:cs="Arial"/>
          <w:lang w:val="sr-Latn-RS"/>
        </w:rPr>
        <w:t xml:space="preserve"> </w:t>
      </w:r>
      <w:r w:rsidRPr="004D52D1">
        <w:rPr>
          <w:rFonts w:ascii="Arial" w:hAnsi="Arial" w:cs="Arial"/>
          <w:lang w:val="sr-Cyrl-RS"/>
        </w:rPr>
        <w:t>уврст</w:t>
      </w:r>
      <w:r>
        <w:rPr>
          <w:rFonts w:ascii="Arial" w:hAnsi="Arial" w:cs="Arial"/>
          <w:lang w:val="sr-Cyrl-RS"/>
        </w:rPr>
        <w:t>и</w:t>
      </w:r>
      <w:r w:rsidRPr="004D52D1">
        <w:rPr>
          <w:rFonts w:ascii="Arial" w:hAnsi="Arial" w:cs="Arial"/>
          <w:lang w:val="sr-Cyrl-RS"/>
        </w:rPr>
        <w:t xml:space="preserve"> тачк</w:t>
      </w:r>
      <w:r>
        <w:rPr>
          <w:rFonts w:ascii="Arial" w:hAnsi="Arial" w:cs="Arial"/>
          <w:lang w:val="sr-Cyrl-RS"/>
        </w:rPr>
        <w:t>а</w:t>
      </w:r>
      <w:r w:rsidRPr="004D52D1">
        <w:rPr>
          <w:rFonts w:ascii="Arial" w:hAnsi="Arial" w:cs="Arial"/>
          <w:lang w:val="sr-Cyrl-RS"/>
        </w:rPr>
        <w:t>:</w:t>
      </w:r>
    </w:p>
    <w:p w:rsidR="002F29AD" w:rsidRDefault="002F29AD" w:rsidP="005F58FB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5F58FB" w:rsidRPr="008B4BDA" w:rsidRDefault="008B4BDA" w:rsidP="006D1262">
      <w:pPr>
        <w:spacing w:line="20" w:lineRule="atLeast"/>
        <w:ind w:firstLine="720"/>
        <w:jc w:val="both"/>
        <w:rPr>
          <w:rFonts w:ascii="Arial" w:hAnsi="Arial" w:cs="Arial"/>
          <w:b/>
          <w:bCs/>
          <w:lang w:val="sr-Cyrl-RS"/>
        </w:rPr>
      </w:pPr>
      <w:r w:rsidRPr="008B4BDA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Решење о утврђивању Предлога решења о прибављању непокретне имовине стечајног дужника Пољопривредно индустријски комбинат Ниш ДП – у стечају</w:t>
      </w:r>
      <w:r w:rsidR="006D1262">
        <w:rPr>
          <w:rFonts w:ascii="Arial" w:hAnsi="Arial" w:cs="Arial"/>
          <w:bCs/>
          <w:lang w:val="sr-Latn-RS"/>
        </w:rPr>
        <w:t>.</w:t>
      </w:r>
    </w:p>
    <w:p w:rsidR="005F58FB" w:rsidRPr="004D52D1" w:rsidRDefault="005F58FB" w:rsidP="005F58FB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5F58FB" w:rsidRPr="004D52D1" w:rsidRDefault="005F58FB" w:rsidP="005F58FB">
      <w:pPr>
        <w:spacing w:line="20" w:lineRule="atLeast"/>
        <w:jc w:val="both"/>
        <w:rPr>
          <w:rFonts w:ascii="Arial" w:hAnsi="Arial" w:cs="Arial"/>
          <w:lang w:val="sr-Cyrl-RS"/>
        </w:rPr>
      </w:pPr>
      <w:r w:rsidRPr="004D52D1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Предлог</w:t>
      </w:r>
      <w:r w:rsidRPr="004D52D1">
        <w:rPr>
          <w:rFonts w:ascii="Arial" w:hAnsi="Arial" w:cs="Arial"/>
          <w:lang w:val="sr-Cyrl-RS"/>
        </w:rPr>
        <w:t xml:space="preserve"> наведен</w:t>
      </w:r>
      <w:r>
        <w:rPr>
          <w:rFonts w:ascii="Arial" w:hAnsi="Arial" w:cs="Arial"/>
          <w:lang w:val="sr-Cyrl-RS"/>
        </w:rPr>
        <w:t>ог</w:t>
      </w:r>
      <w:r w:rsidRPr="004D52D1">
        <w:rPr>
          <w:rFonts w:ascii="Arial" w:hAnsi="Arial" w:cs="Arial"/>
          <w:lang w:val="sr-Cyrl-RS"/>
        </w:rPr>
        <w:t xml:space="preserve"> акта,</w:t>
      </w:r>
      <w:r w:rsidRPr="004D52D1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који</w:t>
      </w:r>
      <w:r w:rsidRPr="004D52D1">
        <w:rPr>
          <w:rFonts w:ascii="Arial" w:hAnsi="Arial" w:cs="Arial"/>
          <w:lang w:val="sr-Cyrl-RS"/>
        </w:rPr>
        <w:t xml:space="preserve"> Вам у прилогу достављамо, Градско веће Града Ниша је утврдило на седници одржаној дана </w:t>
      </w:r>
      <w:r>
        <w:rPr>
          <w:rFonts w:ascii="Arial" w:hAnsi="Arial" w:cs="Arial"/>
          <w:lang w:val="sr-Latn-RS"/>
        </w:rPr>
        <w:t>0</w:t>
      </w:r>
      <w:r w:rsidR="006D1262"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Cyrl-RS"/>
        </w:rPr>
        <w:t>.0</w:t>
      </w:r>
      <w:r>
        <w:rPr>
          <w:rFonts w:ascii="Arial" w:hAnsi="Arial" w:cs="Arial"/>
          <w:lang w:val="sr-Latn-RS"/>
        </w:rPr>
        <w:t>3</w:t>
      </w:r>
      <w:r>
        <w:rPr>
          <w:rFonts w:ascii="Arial" w:hAnsi="Arial" w:cs="Arial"/>
          <w:lang w:val="sr-Cyrl-RS"/>
        </w:rPr>
        <w:t xml:space="preserve">.2022. </w:t>
      </w:r>
      <w:r w:rsidRPr="004D52D1">
        <w:rPr>
          <w:rFonts w:ascii="Arial" w:hAnsi="Arial" w:cs="Arial"/>
          <w:lang w:val="sr-Cyrl-RS"/>
        </w:rPr>
        <w:t xml:space="preserve">године. </w:t>
      </w:r>
    </w:p>
    <w:p w:rsidR="005F58FB" w:rsidRDefault="005F58FB" w:rsidP="005F58FB">
      <w:pPr>
        <w:suppressAutoHyphens w:val="0"/>
        <w:spacing w:line="20" w:lineRule="atLeast"/>
        <w:jc w:val="both"/>
        <w:rPr>
          <w:rFonts w:ascii="Arial" w:eastAsia="Calibri" w:hAnsi="Arial" w:cs="Arial"/>
          <w:lang w:val="sr-Cyrl-RS" w:eastAsia="en-US"/>
        </w:rPr>
      </w:pPr>
    </w:p>
    <w:p w:rsidR="0071663A" w:rsidRDefault="00501EA7" w:rsidP="0071663A">
      <w:pPr>
        <w:ind w:firstLine="720"/>
        <w:jc w:val="both"/>
        <w:rPr>
          <w:rFonts w:ascii="Arial" w:hAnsi="Arial" w:cs="Arial"/>
          <w:shd w:val="clear" w:color="auto" w:fill="FFFFFF"/>
          <w:lang w:val="sr-Cyrl-RS"/>
        </w:rPr>
      </w:pPr>
      <w:r w:rsidRPr="00C169FD">
        <w:rPr>
          <w:rFonts w:ascii="Arial" w:hAnsi="Arial" w:cs="Arial"/>
          <w:lang w:val="sr-Cyrl-CS"/>
        </w:rPr>
        <w:t>Агенција за лиценцирање стечајних управника,</w:t>
      </w:r>
      <w:r w:rsidRPr="00C169FD">
        <w:rPr>
          <w:rFonts w:ascii="Arial" w:hAnsi="Arial" w:cs="Arial"/>
          <w:lang w:val="sr-Cyrl-RS"/>
        </w:rPr>
        <w:t xml:space="preserve"> </w:t>
      </w:r>
      <w:r w:rsidRPr="00C169FD">
        <w:rPr>
          <w:rFonts w:ascii="Arial" w:hAnsi="Arial" w:cs="Arial"/>
          <w:lang w:val="sr-Cyrl-CS"/>
        </w:rPr>
        <w:t>као стечајни управник стечајног дужника</w:t>
      </w:r>
      <w:r w:rsidR="006D1262">
        <w:rPr>
          <w:rFonts w:ascii="Arial" w:hAnsi="Arial" w:cs="Arial"/>
          <w:lang w:val="sr-Cyrl-CS"/>
        </w:rPr>
        <w:t xml:space="preserve"> огласила је дана 04.02.2022.године продају</w:t>
      </w:r>
      <w:r w:rsidRPr="00C169FD">
        <w:rPr>
          <w:rFonts w:ascii="Arial" w:hAnsi="Arial" w:cs="Arial"/>
          <w:lang w:val="sr-Cyrl-CS"/>
        </w:rPr>
        <w:t xml:space="preserve"> </w:t>
      </w:r>
      <w:r w:rsidRPr="00C169FD">
        <w:rPr>
          <w:rFonts w:ascii="Arial" w:hAnsi="Arial" w:cs="Arial"/>
          <w:lang w:val="sr-Cyrl-RS"/>
        </w:rPr>
        <w:t xml:space="preserve">непокретне имовине стечајног дужника </w:t>
      </w:r>
      <w:proofErr w:type="spellStart"/>
      <w:r w:rsidRPr="00C169FD">
        <w:rPr>
          <w:rFonts w:ascii="Arial" w:hAnsi="Arial" w:cs="Arial"/>
          <w:shd w:val="clear" w:color="auto" w:fill="FFFFFF"/>
        </w:rPr>
        <w:t>Пољопривредно</w:t>
      </w:r>
      <w:proofErr w:type="spellEnd"/>
      <w:r w:rsidRPr="00C169F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169FD">
        <w:rPr>
          <w:rFonts w:ascii="Arial" w:hAnsi="Arial" w:cs="Arial"/>
          <w:shd w:val="clear" w:color="auto" w:fill="FFFFFF"/>
        </w:rPr>
        <w:t>индустријски</w:t>
      </w:r>
      <w:proofErr w:type="spellEnd"/>
      <w:r w:rsidRPr="00C169F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169FD">
        <w:rPr>
          <w:rFonts w:ascii="Arial" w:hAnsi="Arial" w:cs="Arial"/>
          <w:shd w:val="clear" w:color="auto" w:fill="FFFFFF"/>
        </w:rPr>
        <w:t>комбинат</w:t>
      </w:r>
      <w:proofErr w:type="spellEnd"/>
      <w:r w:rsidRPr="00C169F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169FD">
        <w:rPr>
          <w:rFonts w:ascii="Arial" w:hAnsi="Arial" w:cs="Arial"/>
          <w:shd w:val="clear" w:color="auto" w:fill="FFFFFF"/>
        </w:rPr>
        <w:t>Ниш</w:t>
      </w:r>
      <w:proofErr w:type="spellEnd"/>
      <w:r w:rsidRPr="00C169FD">
        <w:rPr>
          <w:rFonts w:ascii="Arial" w:hAnsi="Arial" w:cs="Arial"/>
          <w:shd w:val="clear" w:color="auto" w:fill="FFFFFF"/>
        </w:rPr>
        <w:t xml:space="preserve">, ДП – у </w:t>
      </w:r>
      <w:proofErr w:type="spellStart"/>
      <w:r w:rsidRPr="00C169FD">
        <w:rPr>
          <w:rFonts w:ascii="Arial" w:hAnsi="Arial" w:cs="Arial"/>
          <w:shd w:val="clear" w:color="auto" w:fill="FFFFFF"/>
        </w:rPr>
        <w:t>стечају</w:t>
      </w:r>
      <w:proofErr w:type="spellEnd"/>
      <w:r w:rsidR="006D1262">
        <w:rPr>
          <w:rFonts w:ascii="Arial" w:hAnsi="Arial" w:cs="Arial"/>
          <w:shd w:val="clear" w:color="auto" w:fill="FFFFFF"/>
          <w:lang w:val="sr-Cyrl-RS"/>
        </w:rPr>
        <w:t>.</w:t>
      </w:r>
      <w:r w:rsidR="006D1262">
        <w:rPr>
          <w:rFonts w:ascii="Arial" w:hAnsi="Arial" w:cs="Arial"/>
          <w:shd w:val="clear" w:color="auto" w:fill="FFFFFF"/>
          <w:lang w:val="sr-Latn-RS"/>
        </w:rPr>
        <w:t xml:space="preserve"> </w:t>
      </w:r>
      <w:r w:rsidR="0071663A" w:rsidRPr="00C169FD">
        <w:rPr>
          <w:rFonts w:ascii="Arial" w:hAnsi="Arial" w:cs="Arial"/>
          <w:shd w:val="clear" w:color="auto" w:fill="FFFFFF"/>
          <w:lang w:val="sr-Cyrl-RS"/>
        </w:rPr>
        <w:t>Како се ради о објектима који су коришћени као Дом културе и Задружни дом у сеоским срединама, те у том смислу представљају објекте у јавној употреби, као и пословни и стамбени објекти који могу бити од значаја за Град Ниш, сматра се целисходним прибављање истих у јавну својину Града Ниша.</w:t>
      </w:r>
    </w:p>
    <w:p w:rsidR="002F29AD" w:rsidRPr="00C169FD" w:rsidRDefault="002F29AD" w:rsidP="0071663A">
      <w:pPr>
        <w:ind w:firstLine="720"/>
        <w:jc w:val="both"/>
        <w:rPr>
          <w:rFonts w:ascii="Arial" w:hAnsi="Arial" w:cs="Arial"/>
          <w:shd w:val="clear" w:color="auto" w:fill="FFFFFF"/>
          <w:lang w:val="sr-Cyrl-RS"/>
        </w:rPr>
      </w:pPr>
    </w:p>
    <w:p w:rsidR="0071663A" w:rsidRDefault="002F29AD" w:rsidP="0071663A">
      <w:pPr>
        <w:ind w:firstLine="720"/>
        <w:jc w:val="both"/>
        <w:rPr>
          <w:rFonts w:ascii="Arial" w:hAnsi="Arial" w:cs="Arial"/>
          <w:shd w:val="clear" w:color="auto" w:fill="FFFFFF"/>
          <w:lang w:val="sr-Cyrl-RS"/>
        </w:rPr>
      </w:pPr>
      <w:r>
        <w:rPr>
          <w:rFonts w:ascii="Arial" w:hAnsi="Arial" w:cs="Arial"/>
          <w:shd w:val="clear" w:color="auto" w:fill="FFFFFF"/>
          <w:lang w:val="sr-Cyrl-RS"/>
        </w:rPr>
        <w:t>На основу наведеног</w:t>
      </w:r>
      <w:r w:rsidR="0071663A" w:rsidRPr="00C169FD">
        <w:rPr>
          <w:rFonts w:ascii="Arial" w:hAnsi="Arial" w:cs="Arial"/>
          <w:shd w:val="clear" w:color="auto" w:fill="FFFFFF"/>
          <w:lang w:val="sr-Cyrl-RS"/>
        </w:rPr>
        <w:t>,</w:t>
      </w:r>
      <w:r>
        <w:rPr>
          <w:rFonts w:ascii="Arial" w:hAnsi="Arial" w:cs="Arial"/>
          <w:shd w:val="clear" w:color="auto" w:fill="FFFFFF"/>
          <w:lang w:val="sr-Cyrl-RS"/>
        </w:rPr>
        <w:t xml:space="preserve"> у циљу благовременог предузимања радњи,</w:t>
      </w:r>
      <w:r w:rsidR="001F7B8E">
        <w:rPr>
          <w:rFonts w:ascii="Arial" w:hAnsi="Arial" w:cs="Arial"/>
          <w:shd w:val="clear" w:color="auto" w:fill="FFFFFF"/>
          <w:lang w:val="sr-Latn-RS"/>
        </w:rPr>
        <w:t xml:space="preserve"> </w:t>
      </w:r>
      <w:r w:rsidR="0071663A" w:rsidRPr="00C169FD">
        <w:rPr>
          <w:rFonts w:ascii="Arial" w:hAnsi="Arial" w:cs="Arial"/>
          <w:shd w:val="clear" w:color="auto" w:fill="FFFFFF"/>
          <w:lang w:val="sr-Cyrl-RS"/>
        </w:rPr>
        <w:t xml:space="preserve">предлаже се доношење </w:t>
      </w:r>
      <w:r w:rsidR="00C169FD" w:rsidRPr="00C169FD">
        <w:rPr>
          <w:rFonts w:ascii="Arial" w:hAnsi="Arial" w:cs="Arial"/>
          <w:shd w:val="clear" w:color="auto" w:fill="FFFFFF"/>
          <w:lang w:val="sr-Cyrl-RS"/>
        </w:rPr>
        <w:t>овог реш</w:t>
      </w:r>
      <w:r>
        <w:rPr>
          <w:rFonts w:ascii="Arial" w:hAnsi="Arial" w:cs="Arial"/>
          <w:shd w:val="clear" w:color="auto" w:fill="FFFFFF"/>
          <w:lang w:val="sr-Cyrl-RS"/>
        </w:rPr>
        <w:t>е</w:t>
      </w:r>
      <w:r w:rsidR="00C169FD" w:rsidRPr="00C169FD">
        <w:rPr>
          <w:rFonts w:ascii="Arial" w:hAnsi="Arial" w:cs="Arial"/>
          <w:shd w:val="clear" w:color="auto" w:fill="FFFFFF"/>
          <w:lang w:val="sr-Cyrl-RS"/>
        </w:rPr>
        <w:t>ња</w:t>
      </w:r>
      <w:r w:rsidR="0071663A" w:rsidRPr="00C169FD">
        <w:rPr>
          <w:rFonts w:ascii="Arial" w:hAnsi="Arial" w:cs="Arial"/>
          <w:shd w:val="clear" w:color="auto" w:fill="FFFFFF"/>
          <w:lang w:val="sr-Cyrl-RS"/>
        </w:rPr>
        <w:t xml:space="preserve"> по хитном поступку.</w:t>
      </w:r>
    </w:p>
    <w:p w:rsidR="002F29AD" w:rsidRPr="00C169FD" w:rsidRDefault="002F29AD" w:rsidP="0071663A">
      <w:pPr>
        <w:ind w:firstLine="720"/>
        <w:jc w:val="both"/>
        <w:rPr>
          <w:rFonts w:ascii="Arial" w:hAnsi="Arial" w:cs="Arial"/>
          <w:shd w:val="clear" w:color="auto" w:fill="FFFFFF"/>
          <w:lang w:val="sr-Cyrl-RS"/>
        </w:rPr>
      </w:pPr>
    </w:p>
    <w:p w:rsidR="005F58FB" w:rsidRDefault="005F58FB" w:rsidP="005F58FB">
      <w:pPr>
        <w:suppressAutoHyphens w:val="0"/>
        <w:spacing w:line="20" w:lineRule="atLeast"/>
        <w:ind w:left="5529" w:firstLine="284"/>
        <w:jc w:val="center"/>
        <w:rPr>
          <w:rFonts w:ascii="Arial" w:eastAsia="Calibri" w:hAnsi="Arial" w:cs="Arial"/>
          <w:lang w:val="sr-Cyrl-RS" w:eastAsia="en-US"/>
        </w:rPr>
      </w:pPr>
      <w:r w:rsidRPr="004D52D1">
        <w:rPr>
          <w:rFonts w:ascii="Arial" w:hAnsi="Arial" w:cs="Arial"/>
          <w:b/>
          <w:lang w:val="sr-Cyrl-RS"/>
        </w:rPr>
        <w:t xml:space="preserve">ПРЕДСЕДНИЦА </w:t>
      </w:r>
    </w:p>
    <w:p w:rsidR="005F58FB" w:rsidRPr="004D52D1" w:rsidRDefault="005F58FB" w:rsidP="005F58FB">
      <w:pPr>
        <w:suppressAutoHyphens w:val="0"/>
        <w:spacing w:line="20" w:lineRule="atLeast"/>
        <w:ind w:left="5529" w:firstLine="284"/>
        <w:jc w:val="center"/>
        <w:rPr>
          <w:rFonts w:ascii="Arial" w:eastAsia="Calibri" w:hAnsi="Arial" w:cs="Arial"/>
          <w:lang w:val="sr-Cyrl-RS" w:eastAsia="en-US"/>
        </w:rPr>
      </w:pPr>
    </w:p>
    <w:p w:rsidR="005F58FB" w:rsidRPr="004D52D1" w:rsidRDefault="005F58FB" w:rsidP="005F58FB">
      <w:pPr>
        <w:suppressAutoHyphens w:val="0"/>
        <w:spacing w:line="20" w:lineRule="atLeast"/>
        <w:ind w:left="5529" w:firstLine="284"/>
        <w:jc w:val="center"/>
        <w:rPr>
          <w:rFonts w:ascii="Arial" w:hAnsi="Arial" w:cs="Arial"/>
        </w:rPr>
      </w:pPr>
      <w:r w:rsidRPr="004D52D1">
        <w:rPr>
          <w:rFonts w:ascii="Arial" w:hAnsi="Arial" w:cs="Arial"/>
          <w:b/>
          <w:lang w:val="sr-Cyrl-RS"/>
        </w:rPr>
        <w:t xml:space="preserve"> Драгана Сотировски</w:t>
      </w:r>
    </w:p>
    <w:p w:rsidR="00AD7540" w:rsidRDefault="006F119F"/>
    <w:sectPr w:rsidR="00AD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EE" w:rsidRDefault="008770EE" w:rsidP="008770EE">
      <w:r>
        <w:separator/>
      </w:r>
    </w:p>
  </w:endnote>
  <w:endnote w:type="continuationSeparator" w:id="0">
    <w:p w:rsidR="008770EE" w:rsidRDefault="008770EE" w:rsidP="008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E" w:rsidRDefault="008770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E" w:rsidRDefault="008770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E" w:rsidRDefault="008770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EE" w:rsidRDefault="008770EE" w:rsidP="008770EE">
      <w:r>
        <w:separator/>
      </w:r>
    </w:p>
  </w:footnote>
  <w:footnote w:type="continuationSeparator" w:id="0">
    <w:p w:rsidR="008770EE" w:rsidRDefault="008770EE" w:rsidP="0087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E" w:rsidRDefault="008770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E" w:rsidRPr="008770EE" w:rsidRDefault="008770EE">
    <w:pPr>
      <w:pStyle w:val="Header"/>
      <w:rPr>
        <w:lang w:val="sr-Latn-RS"/>
      </w:rPr>
    </w:pPr>
    <w:r>
      <w:rPr>
        <w:lang w:val="sr-Latn-RS"/>
      </w:rPr>
      <w:t xml:space="preserve">                  </w:t>
    </w:r>
    <w:r>
      <w:rPr>
        <w:rFonts w:ascii="Arial" w:hAnsi="Arial" w:cs="Arial"/>
        <w:noProof/>
        <w:lang w:val="sr-Cyrl-RS" w:eastAsia="sr-Cyrl-RS"/>
      </w:rPr>
      <w:drawing>
        <wp:inline distT="0" distB="0" distL="0" distR="0">
          <wp:extent cx="59182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EE" w:rsidRDefault="008770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5474"/>
    <w:multiLevelType w:val="hybridMultilevel"/>
    <w:tmpl w:val="381AAA62"/>
    <w:lvl w:ilvl="0" w:tplc="4FAA80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FB"/>
    <w:rsid w:val="000A1DFC"/>
    <w:rsid w:val="001F7B8E"/>
    <w:rsid w:val="002F29AD"/>
    <w:rsid w:val="00501EA7"/>
    <w:rsid w:val="005F58FB"/>
    <w:rsid w:val="006D1262"/>
    <w:rsid w:val="006F119F"/>
    <w:rsid w:val="0071663A"/>
    <w:rsid w:val="008770EE"/>
    <w:rsid w:val="008B4BDA"/>
    <w:rsid w:val="00BB1624"/>
    <w:rsid w:val="00C169FD"/>
    <w:rsid w:val="00F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8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7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0E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8770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E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EE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8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7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0E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8770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E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EE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Dragana Rakić</cp:lastModifiedBy>
  <cp:revision>9</cp:revision>
  <dcterms:created xsi:type="dcterms:W3CDTF">2022-03-01T13:36:00Z</dcterms:created>
  <dcterms:modified xsi:type="dcterms:W3CDTF">2022-03-01T18:34:00Z</dcterms:modified>
</cp:coreProperties>
</file>